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F" w:rsidRPr="001F33D5" w:rsidRDefault="002175F9" w:rsidP="004B340A">
      <w:pPr>
        <w:pStyle w:val="Zwykytekst"/>
        <w:tabs>
          <w:tab w:val="center" w:pos="3969"/>
          <w:tab w:val="right" w:pos="10488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  <w:i/>
          <w:sz w:val="24"/>
          <w:lang w:val="en-US"/>
        </w:rPr>
        <w:t>Normal plot in………………………………..</w:t>
      </w:r>
      <w:r w:rsidR="0069663A" w:rsidRPr="001F33D5">
        <w:rPr>
          <w:rFonts w:ascii="Arial" w:hAnsi="Arial" w:cs="Arial"/>
          <w:i/>
          <w:lang w:val="en-US"/>
        </w:rPr>
        <w:tab/>
      </w:r>
    </w:p>
    <w:p w:rsidR="005A5067" w:rsidRPr="00985195" w:rsidRDefault="00504919" w:rsidP="005A5067">
      <w:pPr>
        <w:pStyle w:val="Zwykytekst"/>
        <w:tabs>
          <w:tab w:val="right" w:pos="9639"/>
        </w:tabs>
        <w:spacing w:line="300" w:lineRule="exact"/>
        <w:rPr>
          <w:rFonts w:ascii="Arial" w:hAnsi="Arial" w:cs="Arial"/>
          <w:lang w:val="en-GB"/>
        </w:rPr>
      </w:pPr>
      <w:r w:rsidRPr="00302B3A">
        <w:rPr>
          <w:rFonts w:ascii="Arial" w:hAnsi="Arial" w:cs="Arial"/>
          <w:b/>
          <w:lang w:val="en-US"/>
        </w:rPr>
        <w:t>Plot No.:</w:t>
      </w:r>
      <w:r w:rsidR="00916560" w:rsidRPr="004A16C5">
        <w:rPr>
          <w:rFonts w:ascii="Arial" w:hAnsi="Arial" w:cs="Arial"/>
          <w:lang w:val="en-US"/>
        </w:rPr>
        <w:t>…</w:t>
      </w:r>
      <w:r w:rsidR="003064A1">
        <w:rPr>
          <w:rFonts w:ascii="Arial" w:hAnsi="Arial" w:cs="Arial"/>
          <w:lang w:val="en-US"/>
        </w:rPr>
        <w:t>..</w:t>
      </w:r>
      <w:r w:rsidRPr="004A16C5">
        <w:rPr>
          <w:rFonts w:ascii="Arial" w:hAnsi="Arial" w:cs="Arial"/>
          <w:lang w:val="en-US"/>
        </w:rPr>
        <w:t>………</w:t>
      </w:r>
      <w:r w:rsidR="00916560" w:rsidRPr="004A16C5">
        <w:rPr>
          <w:rFonts w:ascii="Arial" w:hAnsi="Arial" w:cs="Arial"/>
          <w:lang w:val="en-US"/>
        </w:rPr>
        <w:t>.</w:t>
      </w:r>
      <w:r w:rsidR="003064A1" w:rsidRPr="003064A1">
        <w:rPr>
          <w:rFonts w:ascii="Arial" w:hAnsi="Arial" w:cs="Arial"/>
          <w:lang w:val="en-US"/>
        </w:rPr>
        <w:t xml:space="preserve"> </w:t>
      </w:r>
      <w:r w:rsidR="00FD7177" w:rsidRPr="003064A1">
        <w:rPr>
          <w:rFonts w:ascii="Arial" w:hAnsi="Arial" w:cs="Arial"/>
          <w:lang w:val="en-US"/>
        </w:rPr>
        <w:t xml:space="preserve"> </w:t>
      </w:r>
      <w:r w:rsidR="00FD7177" w:rsidRPr="004A16C5">
        <w:rPr>
          <w:rFonts w:ascii="Arial" w:hAnsi="Arial" w:cs="Arial"/>
          <w:b/>
          <w:lang w:val="en-US"/>
        </w:rPr>
        <w:t>Orientation:</w:t>
      </w:r>
      <w:r w:rsidR="00FD7177" w:rsidRPr="004A16C5">
        <w:rPr>
          <w:rFonts w:ascii="Arial" w:hAnsi="Arial" w:cs="Arial"/>
          <w:lang w:val="en-US"/>
        </w:rPr>
        <w:t xml:space="preserve"> …….°</w:t>
      </w:r>
      <w:r w:rsidR="003064A1">
        <w:rPr>
          <w:rFonts w:ascii="Arial" w:hAnsi="Arial" w:cs="Arial"/>
          <w:lang w:val="en-US"/>
        </w:rPr>
        <w:t xml:space="preserve"> </w:t>
      </w:r>
      <w:r w:rsidRPr="00302B3A">
        <w:rPr>
          <w:rFonts w:ascii="Arial" w:hAnsi="Arial" w:cs="Arial"/>
          <w:lang w:val="en-US"/>
        </w:rPr>
        <w:t xml:space="preserve"> </w:t>
      </w:r>
      <w:r w:rsidRPr="00302B3A">
        <w:rPr>
          <w:rFonts w:ascii="Arial" w:hAnsi="Arial" w:cs="Arial"/>
          <w:b/>
          <w:lang w:val="en-US"/>
        </w:rPr>
        <w:t>Date:</w:t>
      </w:r>
      <w:r w:rsidR="003064A1">
        <w:rPr>
          <w:rFonts w:ascii="Arial" w:hAnsi="Arial" w:cs="Arial"/>
          <w:lang w:val="en-US"/>
        </w:rPr>
        <w:t xml:space="preserve"> …………</w:t>
      </w:r>
      <w:r w:rsidRPr="00302B3A">
        <w:rPr>
          <w:rFonts w:ascii="Arial" w:hAnsi="Arial" w:cs="Arial"/>
          <w:lang w:val="en-US"/>
        </w:rPr>
        <w:t>….</w:t>
      </w:r>
      <w:r>
        <w:rPr>
          <w:rFonts w:ascii="Arial" w:hAnsi="Arial" w:cs="Arial"/>
          <w:lang w:val="en-US"/>
        </w:rPr>
        <w:t>…</w:t>
      </w:r>
      <w:r w:rsidR="003064A1">
        <w:rPr>
          <w:rFonts w:ascii="Arial" w:hAnsi="Arial" w:cs="Arial"/>
          <w:lang w:val="en-US"/>
        </w:rPr>
        <w:t xml:space="preserve">.  </w:t>
      </w:r>
      <w:r w:rsidRPr="00302B3A">
        <w:rPr>
          <w:rFonts w:ascii="Arial" w:hAnsi="Arial" w:cs="Arial"/>
          <w:b/>
          <w:lang w:val="en-US"/>
        </w:rPr>
        <w:t>Protocol by</w:t>
      </w:r>
      <w:r w:rsidR="00916560">
        <w:rPr>
          <w:rFonts w:ascii="Arial" w:hAnsi="Arial" w:cs="Arial"/>
          <w:b/>
          <w:lang w:val="en-US"/>
        </w:rPr>
        <w:t>:</w:t>
      </w:r>
      <w:r w:rsidR="00916560">
        <w:rPr>
          <w:rFonts w:ascii="Arial" w:hAnsi="Arial" w:cs="Arial"/>
          <w:lang w:val="en-US"/>
        </w:rPr>
        <w:t>….</w:t>
      </w:r>
      <w:r w:rsidRPr="00302B3A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</w:t>
      </w:r>
      <w:r w:rsidR="003064A1">
        <w:rPr>
          <w:rFonts w:ascii="Arial" w:hAnsi="Arial" w:cs="Arial"/>
          <w:lang w:val="en-US"/>
        </w:rPr>
        <w:t>.....</w:t>
      </w:r>
      <w:r w:rsidR="00916560">
        <w:rPr>
          <w:rFonts w:ascii="Arial" w:hAnsi="Arial" w:cs="Arial"/>
          <w:lang w:val="en-US"/>
        </w:rPr>
        <w:t>………</w:t>
      </w:r>
      <w:r w:rsidR="004A16C5">
        <w:rPr>
          <w:rFonts w:ascii="Arial" w:hAnsi="Arial" w:cs="Arial"/>
          <w:lang w:val="en-US"/>
        </w:rPr>
        <w:t>…</w:t>
      </w:r>
      <w:r w:rsidR="003064A1">
        <w:rPr>
          <w:rFonts w:ascii="Arial" w:hAnsi="Arial" w:cs="Arial"/>
          <w:lang w:val="en-US"/>
        </w:rPr>
        <w:t>…</w:t>
      </w:r>
      <w:r w:rsidR="00B41AC4">
        <w:rPr>
          <w:rFonts w:ascii="Arial" w:hAnsi="Arial" w:cs="Arial"/>
          <w:lang w:val="en-US"/>
        </w:rPr>
        <w:t>………...</w:t>
      </w:r>
      <w:r w:rsidR="002175F9">
        <w:rPr>
          <w:rFonts w:ascii="Arial" w:hAnsi="Arial" w:cs="Arial"/>
          <w:lang w:val="en-US"/>
        </w:rPr>
        <w:t>................</w:t>
      </w:r>
      <w:r w:rsidRPr="00302B3A">
        <w:rPr>
          <w:rFonts w:ascii="Arial" w:hAnsi="Arial" w:cs="Arial"/>
          <w:lang w:val="en-US"/>
        </w:rPr>
        <w:br/>
      </w:r>
      <w:r w:rsidR="005A5067" w:rsidRPr="005D5587">
        <w:rPr>
          <w:rFonts w:ascii="Arial" w:hAnsi="Arial" w:cs="Arial"/>
          <w:b/>
          <w:lang w:val="en-GB"/>
        </w:rPr>
        <w:t>Other author(s):</w:t>
      </w:r>
      <w:r w:rsidR="005A5067" w:rsidRPr="005D5587">
        <w:rPr>
          <w:rFonts w:ascii="Arial" w:hAnsi="Arial" w:cs="Arial"/>
          <w:lang w:val="en-GB"/>
        </w:rPr>
        <w:t xml:space="preserve"> ………………………………………  </w:t>
      </w:r>
      <w:r w:rsidR="005A5067" w:rsidRPr="005D5587">
        <w:rPr>
          <w:rFonts w:ascii="Arial" w:hAnsi="Arial" w:cs="Arial"/>
          <w:b/>
          <w:lang w:val="en-GB"/>
        </w:rPr>
        <w:t>Photo(s)</w:t>
      </w:r>
      <w:r w:rsidR="005A5067" w:rsidRPr="005D5587">
        <w:rPr>
          <w:rFonts w:ascii="Arial" w:hAnsi="Arial" w:cs="Arial"/>
          <w:lang w:val="en-GB"/>
        </w:rPr>
        <w:t xml:space="preserve"> (author &amp; photo No.): ………………………………………</w:t>
      </w:r>
      <w:r w:rsidR="005A5067" w:rsidRPr="005D5587">
        <w:rPr>
          <w:rFonts w:ascii="Arial" w:hAnsi="Arial" w:cs="Arial"/>
          <w:lang w:val="en-GB"/>
        </w:rPr>
        <w:br/>
      </w:r>
      <w:r w:rsidR="005A5067" w:rsidRPr="005D5587">
        <w:rPr>
          <w:rFonts w:ascii="Arial" w:hAnsi="Arial" w:cs="Arial"/>
          <w:b/>
          <w:lang w:val="en-GB"/>
        </w:rPr>
        <w:t>Location:</w:t>
      </w:r>
      <w:r w:rsidR="005A5067" w:rsidRPr="005D5587">
        <w:rPr>
          <w:rFonts w:ascii="Arial" w:hAnsi="Arial" w:cs="Arial"/>
          <w:lang w:val="en-GB"/>
        </w:rPr>
        <w:t xml:space="preserve"> ………………………………………………………………………………….…</w:t>
      </w:r>
      <w:r w:rsidR="005A5067" w:rsidRPr="005D5587">
        <w:rPr>
          <w:rFonts w:ascii="Arial" w:hAnsi="Arial" w:cs="Arial"/>
          <w:i/>
          <w:lang w:val="en-GB"/>
        </w:rPr>
        <w:t xml:space="preserve">  </w:t>
      </w:r>
      <w:r w:rsidR="005A5067" w:rsidRPr="005D5587">
        <w:rPr>
          <w:rFonts w:ascii="Arial" w:hAnsi="Arial" w:cs="Arial"/>
          <w:b/>
          <w:lang w:val="en-GB"/>
        </w:rPr>
        <w:t>Elevation:</w:t>
      </w:r>
      <w:r w:rsidR="005A5067" w:rsidRPr="005D5587">
        <w:rPr>
          <w:rFonts w:ascii="Arial" w:hAnsi="Arial" w:cs="Arial"/>
          <w:lang w:val="en-GB"/>
        </w:rPr>
        <w:t xml:space="preserve"> …..…...…… m </w:t>
      </w:r>
      <w:proofErr w:type="spellStart"/>
      <w:r w:rsidR="005A5067" w:rsidRPr="005D5587">
        <w:rPr>
          <w:rFonts w:ascii="Arial" w:hAnsi="Arial" w:cs="Arial"/>
          <w:lang w:val="en-GB"/>
        </w:rPr>
        <w:t>a.s.l</w:t>
      </w:r>
      <w:proofErr w:type="spellEnd"/>
      <w:r w:rsidR="005A5067" w:rsidRPr="005D5587">
        <w:rPr>
          <w:rFonts w:ascii="Arial" w:hAnsi="Arial" w:cs="Arial"/>
          <w:lang w:val="en-GB"/>
        </w:rPr>
        <w:t>.</w:t>
      </w:r>
      <w:r w:rsidR="005A5067" w:rsidRPr="005D5587">
        <w:rPr>
          <w:rFonts w:ascii="Arial" w:hAnsi="Arial" w:cs="Arial"/>
          <w:b/>
          <w:lang w:val="en-GB"/>
        </w:rPr>
        <w:br/>
        <w:t>Latitude:</w:t>
      </w:r>
      <w:r w:rsidR="005A5067" w:rsidRPr="005D5587">
        <w:rPr>
          <w:rFonts w:ascii="Arial" w:hAnsi="Arial" w:cs="Arial"/>
          <w:lang w:val="en-GB"/>
        </w:rPr>
        <w:t xml:space="preserve"> ……………….….....…..°  </w:t>
      </w:r>
      <w:r w:rsidR="005A5067" w:rsidRPr="005D5587">
        <w:rPr>
          <w:rFonts w:ascii="Arial" w:hAnsi="Arial" w:cs="Arial"/>
          <w:b/>
          <w:lang w:val="en-GB"/>
        </w:rPr>
        <w:t>Longitude:</w:t>
      </w:r>
      <w:r w:rsidR="005A5067" w:rsidRPr="005D5587">
        <w:rPr>
          <w:rFonts w:ascii="Arial" w:hAnsi="Arial" w:cs="Arial"/>
          <w:lang w:val="en-GB"/>
        </w:rPr>
        <w:t xml:space="preserve"> ……….…….……….….°  </w:t>
      </w:r>
      <w:r w:rsidR="005A5067" w:rsidRPr="005D5587">
        <w:rPr>
          <w:rFonts w:ascii="Arial" w:hAnsi="Arial" w:cs="Arial"/>
          <w:b/>
          <w:lang w:val="en-GB"/>
        </w:rPr>
        <w:t>Precision:</w:t>
      </w:r>
      <w:r w:rsidR="005A5067" w:rsidRPr="005D5587">
        <w:rPr>
          <w:rFonts w:ascii="Arial" w:hAnsi="Arial" w:cs="Arial"/>
          <w:lang w:val="en-GB"/>
        </w:rPr>
        <w:t xml:space="preserve">  .....…… m  </w:t>
      </w:r>
      <w:r w:rsidR="005A5067" w:rsidRPr="005D5587">
        <w:rPr>
          <w:rFonts w:ascii="Arial" w:hAnsi="Arial" w:cs="Arial"/>
          <w:b/>
          <w:lang w:val="en-GB"/>
        </w:rPr>
        <w:t>Corner of GPS:</w:t>
      </w:r>
      <w:r w:rsidR="005A5067" w:rsidRPr="005D5587">
        <w:rPr>
          <w:rFonts w:ascii="Arial" w:hAnsi="Arial" w:cs="Arial"/>
          <w:lang w:val="en-GB"/>
        </w:rPr>
        <w:t xml:space="preserve"> …….</w:t>
      </w:r>
      <w:r w:rsidR="005A5067" w:rsidRPr="005D5587">
        <w:rPr>
          <w:rFonts w:ascii="Arial" w:hAnsi="Arial" w:cs="Arial"/>
          <w:lang w:val="en-GB"/>
        </w:rPr>
        <w:br/>
      </w:r>
      <w:r w:rsidR="005A5067" w:rsidRPr="005D5587">
        <w:rPr>
          <w:rFonts w:ascii="Arial" w:hAnsi="Arial" w:cs="Arial"/>
          <w:b/>
          <w:lang w:val="en-GB"/>
        </w:rPr>
        <w:t>Aspect:</w:t>
      </w:r>
      <w:r w:rsidR="005A5067" w:rsidRPr="005D5587">
        <w:rPr>
          <w:rFonts w:ascii="Arial" w:hAnsi="Arial" w:cs="Arial"/>
          <w:lang w:val="en-GB"/>
        </w:rPr>
        <w:t xml:space="preserve"> ………°  </w:t>
      </w:r>
      <w:r w:rsidR="005A5067" w:rsidRPr="005D5587">
        <w:rPr>
          <w:rFonts w:ascii="Arial" w:hAnsi="Arial" w:cs="Arial"/>
          <w:b/>
          <w:lang w:val="en-GB"/>
        </w:rPr>
        <w:t>Inclination:</w:t>
      </w:r>
      <w:r w:rsidR="005A5067" w:rsidRPr="005D5587">
        <w:rPr>
          <w:rFonts w:ascii="Arial" w:hAnsi="Arial" w:cs="Arial"/>
          <w:lang w:val="en-GB"/>
        </w:rPr>
        <w:t xml:space="preserve"> .…..…°  </w:t>
      </w:r>
      <w:r w:rsidR="005A5067" w:rsidRPr="005D5587">
        <w:rPr>
          <w:rFonts w:ascii="Arial" w:hAnsi="Arial" w:cs="Arial"/>
          <w:b/>
          <w:lang w:val="en-GB"/>
        </w:rPr>
        <w:t xml:space="preserve">Max. </w:t>
      </w:r>
      <w:proofErr w:type="spellStart"/>
      <w:r w:rsidR="005A5067" w:rsidRPr="005D5587">
        <w:rPr>
          <w:rFonts w:ascii="Arial" w:hAnsi="Arial" w:cs="Arial"/>
          <w:b/>
          <w:lang w:val="en-GB"/>
        </w:rPr>
        <w:t>microrelief</w:t>
      </w:r>
      <w:proofErr w:type="spellEnd"/>
      <w:r w:rsidR="005A5067" w:rsidRPr="005D5587">
        <w:rPr>
          <w:rFonts w:ascii="Arial" w:hAnsi="Arial" w:cs="Arial"/>
          <w:b/>
          <w:lang w:val="en-GB"/>
        </w:rPr>
        <w:t>:</w:t>
      </w:r>
      <w:r w:rsidR="005A5067" w:rsidRPr="005D5587">
        <w:rPr>
          <w:rFonts w:ascii="Arial" w:hAnsi="Arial" w:cs="Arial"/>
          <w:lang w:val="en-GB"/>
        </w:rPr>
        <w:t xml:space="preserve"> .....……cm  </w:t>
      </w:r>
      <w:r w:rsidR="005A5067" w:rsidRPr="005D5587">
        <w:rPr>
          <w:rFonts w:ascii="Arial" w:hAnsi="Arial" w:cs="Arial"/>
          <w:b/>
          <w:lang w:val="en-GB"/>
        </w:rPr>
        <w:t>Soil depth (5x):</w:t>
      </w:r>
      <w:r w:rsidR="005A5067" w:rsidRPr="005D5587">
        <w:rPr>
          <w:rFonts w:ascii="Arial" w:hAnsi="Arial" w:cs="Arial"/>
          <w:lang w:val="en-GB"/>
        </w:rPr>
        <w:t xml:space="preserve"> ….…|….…|….…|….…|….… cm</w:t>
      </w:r>
      <w:r w:rsidR="005A5067" w:rsidRPr="005D5587">
        <w:rPr>
          <w:rFonts w:ascii="Arial" w:hAnsi="Arial" w:cs="Arial"/>
          <w:lang w:val="en-GB"/>
        </w:rPr>
        <w:br/>
      </w:r>
      <w:r w:rsidR="005A5067">
        <w:rPr>
          <w:rFonts w:ascii="Arial" w:hAnsi="Arial" w:cs="Arial"/>
          <w:b/>
          <w:lang w:val="en-GB"/>
        </w:rPr>
        <w:t>Field</w:t>
      </w:r>
      <w:r w:rsidR="005A5067" w:rsidRPr="005D5587">
        <w:rPr>
          <w:rFonts w:ascii="Arial" w:hAnsi="Arial" w:cs="Arial"/>
          <w:b/>
          <w:lang w:val="en-GB"/>
        </w:rPr>
        <w:t xml:space="preserve"> layer height (5x):</w:t>
      </w:r>
      <w:r w:rsidR="005A5067" w:rsidRPr="005D5587">
        <w:rPr>
          <w:rFonts w:ascii="Arial" w:hAnsi="Arial" w:cs="Arial"/>
          <w:lang w:val="en-GB"/>
        </w:rPr>
        <w:t xml:space="preserve"> .….…|.….…|.….…|..……|…..… cm  </w:t>
      </w:r>
      <w:r w:rsidR="005A5067" w:rsidRPr="005D5587">
        <w:rPr>
          <w:rFonts w:ascii="Arial" w:hAnsi="Arial" w:cs="Arial"/>
          <w:b/>
          <w:lang w:val="en-GB"/>
        </w:rPr>
        <w:t>Vegetation type:</w:t>
      </w:r>
      <w:r w:rsidR="005A5067" w:rsidRPr="005D5587">
        <w:rPr>
          <w:rFonts w:ascii="Arial" w:hAnsi="Arial" w:cs="Arial"/>
          <w:lang w:val="en-GB"/>
        </w:rPr>
        <w:t xml:space="preserve"> …………………………………………</w:t>
      </w:r>
      <w:r w:rsidR="005A5067">
        <w:rPr>
          <w:rFonts w:ascii="Arial" w:hAnsi="Arial" w:cs="Arial"/>
          <w:lang w:val="en-GB"/>
        </w:rPr>
        <w:t>….</w:t>
      </w:r>
      <w:r w:rsidR="005A5067" w:rsidRPr="005D5587">
        <w:rPr>
          <w:rFonts w:ascii="Arial" w:hAnsi="Arial" w:cs="Arial"/>
          <w:b/>
          <w:lang w:val="en-GB"/>
        </w:rPr>
        <w:br/>
      </w:r>
      <w:r w:rsidR="005A5067">
        <w:rPr>
          <w:rFonts w:ascii="Arial" w:hAnsi="Arial" w:cs="Arial"/>
          <w:b/>
          <w:lang w:val="en-GB"/>
        </w:rPr>
        <w:t>Land use last 12 months</w:t>
      </w:r>
      <w:r w:rsidR="005A5067" w:rsidRPr="005D5587">
        <w:rPr>
          <w:rFonts w:ascii="Arial" w:hAnsi="Arial" w:cs="Arial"/>
          <w:b/>
          <w:lang w:val="en-GB"/>
        </w:rPr>
        <w:t xml:space="preserve"> (0/1</w:t>
      </w:r>
      <w:r w:rsidR="005A5067">
        <w:rPr>
          <w:rFonts w:ascii="Arial" w:hAnsi="Arial" w:cs="Arial"/>
          <w:b/>
          <w:lang w:val="en-GB"/>
        </w:rPr>
        <w:t>/NA</w:t>
      </w:r>
      <w:r w:rsidR="005A5067" w:rsidRPr="005D5587">
        <w:rPr>
          <w:rFonts w:ascii="Arial" w:hAnsi="Arial" w:cs="Arial"/>
          <w:b/>
          <w:lang w:val="en-GB"/>
        </w:rPr>
        <w:t>):</w:t>
      </w:r>
      <w:r w:rsidR="005A5067" w:rsidRPr="005D5587">
        <w:rPr>
          <w:rFonts w:ascii="Arial" w:hAnsi="Arial" w:cs="Arial"/>
          <w:lang w:val="en-GB"/>
        </w:rPr>
        <w:t xml:space="preserve"> Grazing: … </w:t>
      </w:r>
      <w:r w:rsidR="005A5067">
        <w:rPr>
          <w:rFonts w:ascii="Arial" w:hAnsi="Arial" w:cs="Arial"/>
          <w:lang w:val="en-GB"/>
        </w:rPr>
        <w:t xml:space="preserve"> </w:t>
      </w:r>
      <w:r w:rsidR="005A5067" w:rsidRPr="005D5587">
        <w:rPr>
          <w:rFonts w:ascii="Arial" w:hAnsi="Arial" w:cs="Arial"/>
          <w:lang w:val="en-GB"/>
        </w:rPr>
        <w:t xml:space="preserve">Mowing: … </w:t>
      </w:r>
      <w:r w:rsidR="005A5067">
        <w:rPr>
          <w:rFonts w:ascii="Arial" w:hAnsi="Arial" w:cs="Arial"/>
          <w:lang w:val="en-GB"/>
        </w:rPr>
        <w:t xml:space="preserve"> </w:t>
      </w:r>
      <w:r w:rsidR="005A5067" w:rsidRPr="005D5587">
        <w:rPr>
          <w:rFonts w:ascii="Arial" w:hAnsi="Arial" w:cs="Arial"/>
          <w:lang w:val="en-GB"/>
        </w:rPr>
        <w:t xml:space="preserve">Burning: … </w:t>
      </w:r>
      <w:r w:rsidR="005A5067">
        <w:rPr>
          <w:rFonts w:ascii="Arial" w:hAnsi="Arial" w:cs="Arial"/>
          <w:lang w:val="en-GB"/>
        </w:rPr>
        <w:t xml:space="preserve"> Irrigation: …  Fertilisation (</w:t>
      </w:r>
      <w:r w:rsidR="005A5067" w:rsidRPr="00D648A4">
        <w:rPr>
          <w:rFonts w:ascii="Arial" w:hAnsi="Arial" w:cs="Arial"/>
          <w:sz w:val="16"/>
          <w:szCs w:val="16"/>
          <w:lang w:val="en-GB"/>
        </w:rPr>
        <w:t>0/synth./org.</w:t>
      </w:r>
      <w:r w:rsidR="005A5067">
        <w:rPr>
          <w:rFonts w:ascii="Arial" w:hAnsi="Arial" w:cs="Arial"/>
          <w:lang w:val="en-GB"/>
        </w:rPr>
        <w:t>): …….</w:t>
      </w:r>
      <w:r w:rsidR="005A5067">
        <w:rPr>
          <w:rFonts w:ascii="Arial" w:hAnsi="Arial" w:cs="Arial"/>
          <w:lang w:val="en-GB"/>
        </w:rPr>
        <w:br/>
      </w:r>
      <w:r w:rsidR="005A5067" w:rsidRPr="005B17FD">
        <w:rPr>
          <w:rFonts w:ascii="Arial" w:hAnsi="Arial" w:cs="Arial"/>
          <w:b/>
          <w:lang w:val="en-GB"/>
        </w:rPr>
        <w:t>Grazing/mowing intensity</w:t>
      </w:r>
      <w:r w:rsidR="005A5067">
        <w:rPr>
          <w:rFonts w:ascii="Arial" w:hAnsi="Arial" w:cs="Arial"/>
          <w:lang w:val="en-GB"/>
        </w:rPr>
        <w:t xml:space="preserve"> (</w:t>
      </w:r>
      <w:r w:rsidR="005A5067" w:rsidRPr="00D648A4">
        <w:rPr>
          <w:rFonts w:ascii="Arial" w:hAnsi="Arial" w:cs="Arial"/>
          <w:sz w:val="16"/>
          <w:szCs w:val="16"/>
          <w:lang w:val="en-GB"/>
        </w:rPr>
        <w:t>0 = none to 4 = extremely intensive</w:t>
      </w:r>
      <w:r w:rsidR="005A5067">
        <w:rPr>
          <w:rFonts w:ascii="Arial" w:hAnsi="Arial" w:cs="Arial"/>
          <w:lang w:val="en-GB"/>
        </w:rPr>
        <w:t>): …</w:t>
      </w:r>
      <w:r w:rsidR="00966E53">
        <w:rPr>
          <w:rFonts w:ascii="Arial" w:hAnsi="Arial" w:cs="Arial"/>
          <w:lang w:val="en-GB"/>
        </w:rPr>
        <w:t>..</w:t>
      </w:r>
      <w:r w:rsidR="005A5067">
        <w:rPr>
          <w:rFonts w:ascii="Arial" w:hAnsi="Arial" w:cs="Arial"/>
          <w:lang w:val="en-GB"/>
        </w:rPr>
        <w:t xml:space="preserve"> Intensity verbal</w:t>
      </w:r>
      <w:r w:rsidR="005A5067" w:rsidRPr="005D5587">
        <w:rPr>
          <w:rFonts w:ascii="Arial" w:hAnsi="Arial" w:cs="Arial"/>
          <w:lang w:val="en-GB"/>
        </w:rPr>
        <w:t>: ……………………………</w:t>
      </w:r>
      <w:r w:rsidR="005A5067">
        <w:rPr>
          <w:rFonts w:ascii="Arial" w:hAnsi="Arial" w:cs="Arial"/>
          <w:lang w:val="en-GB"/>
        </w:rPr>
        <w:t>………</w:t>
      </w:r>
      <w:r w:rsidR="00966E53">
        <w:rPr>
          <w:rFonts w:ascii="Arial" w:hAnsi="Arial" w:cs="Arial"/>
          <w:lang w:val="en-GB"/>
        </w:rPr>
        <w:t>……...</w:t>
      </w:r>
      <w:r w:rsidR="005A5067">
        <w:rPr>
          <w:rFonts w:ascii="Arial" w:hAnsi="Arial" w:cs="Arial"/>
          <w:lang w:val="en-GB"/>
        </w:rPr>
        <w:t>.</w:t>
      </w:r>
      <w:r w:rsidR="005A5067" w:rsidRPr="005D5587">
        <w:rPr>
          <w:rFonts w:ascii="Arial" w:hAnsi="Arial" w:cs="Arial"/>
          <w:lang w:val="en-GB"/>
        </w:rPr>
        <w:br/>
      </w:r>
      <w:r w:rsidR="005A5067">
        <w:rPr>
          <w:rFonts w:ascii="Arial" w:hAnsi="Arial" w:cs="Arial"/>
          <w:b/>
          <w:lang w:val="en-GB"/>
        </w:rPr>
        <w:t>Livestock species:</w:t>
      </w:r>
      <w:r w:rsidR="005A5067" w:rsidRPr="00985195">
        <w:rPr>
          <w:rFonts w:ascii="Arial" w:hAnsi="Arial" w:cs="Arial"/>
          <w:lang w:val="en-GB"/>
        </w:rPr>
        <w:t xml:space="preserve"> ……………………………………….</w:t>
      </w:r>
      <w:r w:rsidR="005A5067">
        <w:rPr>
          <w:rFonts w:ascii="Arial" w:hAnsi="Arial" w:cs="Arial"/>
          <w:lang w:val="en-GB"/>
        </w:rPr>
        <w:t xml:space="preserve">  </w:t>
      </w:r>
      <w:r w:rsidR="005A5067" w:rsidRPr="0055330F">
        <w:rPr>
          <w:rFonts w:ascii="Arial" w:hAnsi="Arial" w:cs="Arial"/>
          <w:b/>
          <w:lang w:val="en-GB"/>
        </w:rPr>
        <w:t>Land use details</w:t>
      </w:r>
      <w:r w:rsidR="005A5067">
        <w:rPr>
          <w:rFonts w:ascii="Arial" w:hAnsi="Arial" w:cs="Arial"/>
          <w:lang w:val="en-GB"/>
        </w:rPr>
        <w:t>: …………………………………………………</w:t>
      </w:r>
    </w:p>
    <w:p w:rsidR="005A5067" w:rsidRPr="00D648A4" w:rsidRDefault="005A5067" w:rsidP="005A5067">
      <w:pPr>
        <w:pStyle w:val="Zwykytekst"/>
        <w:tabs>
          <w:tab w:val="right" w:pos="9639"/>
        </w:tabs>
        <w:spacing w:line="300" w:lineRule="exact"/>
        <w:rPr>
          <w:rFonts w:ascii="Arial" w:hAnsi="Arial" w:cs="Arial"/>
          <w:color w:val="000000"/>
          <w:lang w:val="en-GB"/>
        </w:rPr>
      </w:pPr>
      <w:r w:rsidRPr="005D5587">
        <w:rPr>
          <w:rFonts w:ascii="Arial" w:hAnsi="Arial" w:cs="Arial"/>
          <w:b/>
          <w:lang w:val="en-GB"/>
        </w:rPr>
        <w:t>Former land use (when? which?):</w:t>
      </w:r>
      <w:r w:rsidRPr="005D5587">
        <w:rPr>
          <w:rFonts w:ascii="Arial" w:hAnsi="Arial" w:cs="Arial"/>
          <w:lang w:val="en-GB"/>
        </w:rPr>
        <w:t xml:space="preserve"> …...……………………….…………………………………………………………………</w:t>
      </w:r>
      <w:r w:rsidRPr="005D5587">
        <w:rPr>
          <w:rFonts w:ascii="Arial" w:hAnsi="Arial" w:cs="Arial"/>
          <w:lang w:val="en-GB"/>
        </w:rPr>
        <w:br/>
      </w:r>
      <w:r>
        <w:rPr>
          <w:rFonts w:ascii="Arial" w:hAnsi="Arial" w:cs="Arial"/>
          <w:b/>
          <w:color w:val="000000"/>
          <w:lang w:val="en-GB"/>
        </w:rPr>
        <w:t xml:space="preserve">Naturalness </w:t>
      </w:r>
      <w:r w:rsidRPr="00D648A4">
        <w:rPr>
          <w:rFonts w:ascii="Arial" w:hAnsi="Arial" w:cs="Arial"/>
          <w:color w:val="000000"/>
          <w:lang w:val="en-GB"/>
        </w:rPr>
        <w:t>(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1</w:t>
      </w:r>
      <w:r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natural</w:t>
      </w:r>
      <w:r>
        <w:rPr>
          <w:rFonts w:ascii="Arial" w:hAnsi="Arial" w:cs="Arial"/>
          <w:color w:val="000000"/>
          <w:sz w:val="16"/>
          <w:szCs w:val="16"/>
          <w:lang w:val="en-GB"/>
        </w:rPr>
        <w:t>,</w:t>
      </w:r>
      <w:bookmarkStart w:id="0" w:name="_GoBack"/>
      <w:bookmarkEnd w:id="0"/>
      <w:r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1a</w:t>
      </w:r>
      <w:r>
        <w:rPr>
          <w:rFonts w:ascii="Arial" w:hAnsi="Arial" w:cs="Arial"/>
          <w:color w:val="000000"/>
          <w:sz w:val="16"/>
          <w:szCs w:val="16"/>
          <w:lang w:val="en-GB"/>
        </w:rPr>
        <w:t>: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 xml:space="preserve"> unused, 1b</w:t>
      </w:r>
      <w:r>
        <w:rPr>
          <w:rFonts w:ascii="Arial" w:hAnsi="Arial" w:cs="Arial"/>
          <w:color w:val="000000"/>
          <w:sz w:val="16"/>
          <w:szCs w:val="16"/>
          <w:lang w:val="en-GB"/>
        </w:rPr>
        <w:t>: extensively used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, 1c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overused</w:t>
      </w:r>
      <w:r>
        <w:rPr>
          <w:rFonts w:ascii="Arial" w:hAnsi="Arial" w:cs="Arial"/>
          <w:color w:val="000000"/>
          <w:sz w:val="16"/>
          <w:szCs w:val="16"/>
          <w:lang w:val="en-GB"/>
        </w:rPr>
        <w:t>; 2: secondary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, 2a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semi-natural, 2b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semi-intensified, 2c</w:t>
      </w:r>
      <w:r>
        <w:rPr>
          <w:rFonts w:ascii="Arial" w:hAnsi="Arial" w:cs="Arial"/>
          <w:color w:val="000000"/>
          <w:sz w:val="16"/>
          <w:szCs w:val="16"/>
          <w:lang w:val="en-GB"/>
        </w:rPr>
        <w:t xml:space="preserve">: </w:t>
      </w:r>
      <w:r w:rsidRPr="007609BD">
        <w:rPr>
          <w:rFonts w:ascii="Arial" w:hAnsi="Arial" w:cs="Arial"/>
          <w:color w:val="000000"/>
          <w:sz w:val="16"/>
          <w:szCs w:val="16"/>
          <w:lang w:val="en-GB"/>
        </w:rPr>
        <w:t>intensified</w:t>
      </w:r>
      <w:r w:rsidRPr="007609BD">
        <w:rPr>
          <w:rFonts w:ascii="Arial" w:hAnsi="Arial" w:cs="Arial"/>
          <w:color w:val="000000"/>
          <w:lang w:val="en-GB"/>
        </w:rPr>
        <w:t>)</w:t>
      </w:r>
      <w:r>
        <w:rPr>
          <w:rFonts w:ascii="Arial" w:hAnsi="Arial" w:cs="Arial"/>
          <w:color w:val="000000"/>
          <w:lang w:val="en-GB"/>
        </w:rPr>
        <w:t>: ...</w:t>
      </w:r>
    </w:p>
    <w:p w:rsidR="00504919" w:rsidRPr="005A5067" w:rsidRDefault="005A5067" w:rsidP="00916560">
      <w:pPr>
        <w:pStyle w:val="Zwykytekst"/>
        <w:tabs>
          <w:tab w:val="right" w:pos="9639"/>
        </w:tabs>
        <w:spacing w:line="300" w:lineRule="exact"/>
        <w:rPr>
          <w:rFonts w:ascii="Arial" w:hAnsi="Arial" w:cs="Arial"/>
          <w:lang w:val="en-GB"/>
        </w:rPr>
      </w:pPr>
      <w:r w:rsidRPr="005D5587">
        <w:rPr>
          <w:rFonts w:ascii="Arial" w:hAnsi="Arial" w:cs="Arial"/>
          <w:b/>
          <w:color w:val="000000"/>
          <w:lang w:val="en-GB"/>
        </w:rPr>
        <w:t>R</w:t>
      </w:r>
      <w:r w:rsidRPr="005D5587">
        <w:rPr>
          <w:rFonts w:ascii="Arial" w:hAnsi="Arial" w:cs="Arial"/>
          <w:b/>
          <w:lang w:val="en-GB"/>
        </w:rPr>
        <w:t>elief position:</w:t>
      </w:r>
      <w:r w:rsidRPr="005D5587">
        <w:rPr>
          <w:rFonts w:ascii="Arial" w:hAnsi="Arial" w:cs="Arial"/>
          <w:lang w:val="en-GB"/>
        </w:rPr>
        <w:t xml:space="preserve"> …………………………  </w:t>
      </w:r>
      <w:r w:rsidRPr="005D5587">
        <w:rPr>
          <w:rFonts w:ascii="Arial" w:hAnsi="Arial" w:cs="Arial"/>
          <w:b/>
          <w:lang w:val="en-GB"/>
        </w:rPr>
        <w:t>Remarks:</w:t>
      </w:r>
      <w:r w:rsidRPr="005D5587">
        <w:rPr>
          <w:rFonts w:ascii="Arial" w:hAnsi="Arial" w:cs="Arial"/>
          <w:lang w:val="en-GB"/>
        </w:rPr>
        <w:t xml:space="preserve"> …...………………………………………………………………………..</w:t>
      </w:r>
      <w:r w:rsidRPr="005D5587">
        <w:rPr>
          <w:rFonts w:ascii="Arial" w:hAnsi="Arial" w:cs="Arial"/>
          <w:color w:val="0070C0"/>
          <w:lang w:val="en-GB"/>
        </w:rPr>
        <w:br/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Soil sample taken  </w:t>
      </w:r>
      <w:r>
        <w:rPr>
          <w:rFonts w:ascii="Arial" w:hAnsi="Arial" w:cs="Arial"/>
          <w:b/>
          <w:lang w:val="en-GB"/>
        </w:rPr>
        <w:t xml:space="preserve">  </w:t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Magnet buried in corner: </w:t>
      </w:r>
      <w:r w:rsidRPr="005D5587">
        <w:rPr>
          <w:rFonts w:ascii="Arial" w:hAnsi="Arial" w:cs="Arial"/>
          <w:lang w:val="en-GB"/>
        </w:rPr>
        <w:t>………</w:t>
      </w:r>
      <w:r w:rsidRPr="00012F27">
        <w:rPr>
          <w:rFonts w:ascii="Arial" w:hAnsi="Arial" w:cs="Arial"/>
          <w:b/>
          <w:lang w:val="en-GB"/>
        </w:rPr>
        <w:t xml:space="preserve">    </w:t>
      </w:r>
      <w:r w:rsidRPr="005D5587">
        <w:rPr>
          <w:rFonts w:ascii="Arial" w:hAnsi="Arial" w:cs="Arial"/>
          <w:b/>
          <w:lang w:val="en-GB"/>
        </w:rPr>
        <w:sym w:font="Wingdings" w:char="F06F"/>
      </w:r>
      <w:r w:rsidRPr="005D5587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Biomass sampled on ………. cm²</w:t>
      </w:r>
    </w:p>
    <w:tbl>
      <w:tblPr>
        <w:tblW w:w="7981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06"/>
        <w:gridCol w:w="850"/>
        <w:gridCol w:w="1410"/>
        <w:gridCol w:w="162"/>
        <w:gridCol w:w="2106"/>
        <w:gridCol w:w="851"/>
        <w:gridCol w:w="696"/>
      </w:tblGrid>
      <w:tr w:rsidR="00E22ABD" w:rsidRPr="001A21EF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1A21EF" w:rsidRDefault="00E22ABD" w:rsidP="001A21EF">
            <w:pPr>
              <w:tabs>
                <w:tab w:val="left" w:pos="-993"/>
              </w:tabs>
              <w:spacing w:before="40"/>
              <w:ind w:right="-70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Cover (%)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M</w:t>
            </w:r>
            <w:r w:rsidRPr="001A21EF">
              <w:rPr>
                <w:rFonts w:ascii="Arial" w:hAnsi="Arial"/>
                <w:b/>
                <w:sz w:val="16"/>
                <w:lang w:val="en-US"/>
              </w:rPr>
              <w:t>ax. height (</w:t>
            </w:r>
            <w:r w:rsidR="00916560">
              <w:rPr>
                <w:rFonts w:ascii="Arial" w:hAnsi="Arial"/>
                <w:b/>
                <w:sz w:val="16"/>
                <w:lang w:val="en-US"/>
              </w:rPr>
              <w:t>c</w:t>
            </w:r>
            <w:r w:rsidRPr="001A21EF">
              <w:rPr>
                <w:rFonts w:ascii="Arial" w:hAnsi="Arial"/>
                <w:b/>
                <w:sz w:val="16"/>
                <w:lang w:val="en-US"/>
              </w:rPr>
              <w:t>m)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Other surfaces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1A21EF">
              <w:rPr>
                <w:rFonts w:ascii="Arial" w:hAnsi="Arial"/>
                <w:b/>
                <w:sz w:val="16"/>
                <w:lang w:val="en-US"/>
              </w:rPr>
              <w:t>Cover (%)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E22ABD" w:rsidRPr="002D5081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FC6CC4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Vegetation total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 w:rsidRPr="002D5081">
              <w:rPr>
                <w:rFonts w:ascii="Arial" w:hAnsi="Arial"/>
                <w:sz w:val="16"/>
                <w:lang w:val="en-US"/>
              </w:rPr>
              <w:t>Litter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E22ABD" w:rsidRPr="002D5081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T: Tree layer (&gt;5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 w:rsidRPr="002D5081">
              <w:rPr>
                <w:rFonts w:ascii="Arial" w:hAnsi="Arial"/>
                <w:sz w:val="16"/>
                <w:lang w:val="en-US"/>
              </w:rPr>
              <w:t>Dead wood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tcBorders>
              <w:top w:val="nil"/>
              <w:bottom w:val="single" w:sz="6" w:space="0" w:color="000000"/>
              <w:right w:val="nil"/>
            </w:tcBorders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E22ABD" w:rsidRPr="002D5081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S: Shrub layer (&gt;0.5–5 m)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Stones and rocks (&gt; 63 mm)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000000"/>
            </w:tcBorders>
            <w:vAlign w:val="center"/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∑</w:t>
            </w:r>
            <w:r>
              <w:rPr>
                <w:rFonts w:ascii="Arial" w:hAnsi="Arial"/>
                <w:sz w:val="16"/>
                <w:lang w:val="en-US"/>
              </w:rPr>
              <w:t xml:space="preserve"> = 100%</w:t>
            </w:r>
          </w:p>
        </w:tc>
      </w:tr>
      <w:tr w:rsidR="00E22ABD" w:rsidRPr="002D5081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H: Herb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Gravel (2–63 mm)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vMerge/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E22ABD" w:rsidRPr="002D5081" w:rsidTr="004B73CE">
        <w:tc>
          <w:tcPr>
            <w:tcW w:w="1906" w:type="dxa"/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ind w:right="-68"/>
              <w:rPr>
                <w:rFonts w:ascii="Arial" w:hAnsi="Arial"/>
                <w:sz w:val="16"/>
                <w:lang w:val="en-GB"/>
              </w:rPr>
            </w:pPr>
            <w:r w:rsidRPr="001A21EF">
              <w:rPr>
                <w:rFonts w:ascii="Arial" w:hAnsi="Arial"/>
                <w:sz w:val="16"/>
                <w:lang w:val="en-GB"/>
              </w:rPr>
              <w:t>C: Cryptogam layer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  <w:r w:rsidRPr="002D5081"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Fine soil (&lt; 2 mm)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E22ABD" w:rsidRPr="001A21EF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696" w:type="dxa"/>
            <w:vMerge/>
            <w:tcBorders>
              <w:bottom w:val="single" w:sz="4" w:space="0" w:color="000000"/>
            </w:tcBorders>
          </w:tcPr>
          <w:p w:rsidR="00E22ABD" w:rsidRPr="002D5081" w:rsidRDefault="00E22ABD" w:rsidP="00C126A2">
            <w:pPr>
              <w:tabs>
                <w:tab w:val="left" w:pos="-993"/>
              </w:tabs>
              <w:spacing w:before="4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01539B" w:rsidRPr="00AC7700" w:rsidRDefault="0001539B" w:rsidP="008356A9">
      <w:pPr>
        <w:tabs>
          <w:tab w:val="right" w:pos="10490"/>
        </w:tabs>
        <w:rPr>
          <w:rFonts w:ascii="Arial" w:hAnsi="Arial" w:cs="Arial"/>
          <w:sz w:val="16"/>
          <w:szCs w:val="16"/>
          <w:lang w:val="en-GB"/>
        </w:rPr>
      </w:pPr>
      <w:r w:rsidRPr="001A21EF">
        <w:rPr>
          <w:rFonts w:ascii="Arial" w:hAnsi="Arial" w:cs="Arial"/>
          <w:sz w:val="16"/>
          <w:szCs w:val="16"/>
          <w:lang w:val="en-US"/>
        </w:rPr>
        <w:t xml:space="preserve">▼ please circle </w:t>
      </w:r>
      <w:r>
        <w:rPr>
          <w:rFonts w:ascii="Arial" w:hAnsi="Arial" w:cs="Arial"/>
          <w:sz w:val="16"/>
          <w:szCs w:val="16"/>
          <w:lang w:val="en-US"/>
        </w:rPr>
        <w:t>numbers of collected taxa  − Diagonal of 10 m² square: 4.47 m</w:t>
      </w:r>
      <w:r>
        <w:rPr>
          <w:rFonts w:ascii="Arial" w:hAnsi="Arial" w:cs="Arial"/>
          <w:sz w:val="16"/>
          <w:szCs w:val="16"/>
          <w:lang w:val="en-US"/>
        </w:rPr>
        <w:tab/>
      </w:r>
      <w:r w:rsidRPr="008356A9">
        <w:rPr>
          <w:rFonts w:cs="Courier New"/>
          <w:lang w:val="en-GB"/>
        </w:rPr>
        <w:t>□</w:t>
      </w:r>
      <w:r w:rsidRPr="00C911E0">
        <w:rPr>
          <w:rFonts w:ascii="Arial" w:hAnsi="Arial" w:cs="Arial"/>
          <w:lang w:val="en-GB"/>
        </w:rPr>
        <w:t xml:space="preserve"> </w:t>
      </w:r>
      <w:r w:rsidRPr="008356A9">
        <w:rPr>
          <w:rFonts w:ascii="Arial" w:hAnsi="Arial" w:cs="Arial"/>
          <w:sz w:val="22"/>
          <w:szCs w:val="22"/>
          <w:lang w:val="en-GB"/>
        </w:rPr>
        <w:t>Relevé continued on reverse side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0" w:type="dxa"/>
          <w:bottom w:w="68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422"/>
        <w:gridCol w:w="639"/>
        <w:gridCol w:w="3820"/>
        <w:gridCol w:w="362"/>
        <w:gridCol w:w="422"/>
        <w:gridCol w:w="636"/>
        <w:gridCol w:w="3821"/>
      </w:tblGrid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8B3272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No.</w:t>
            </w:r>
          </w:p>
        </w:tc>
        <w:tc>
          <w:tcPr>
            <w:tcW w:w="4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8B3272" w:rsidRDefault="0001539B" w:rsidP="00FE572D">
            <w:pPr>
              <w:pStyle w:val="Zwykytekst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Layer</w:t>
            </w:r>
          </w:p>
        </w:tc>
        <w:tc>
          <w:tcPr>
            <w:tcW w:w="640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8B3272" w:rsidRDefault="0001539B" w:rsidP="00FE572D">
            <w:pPr>
              <w:pStyle w:val="Zwykytekst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Cover %</w:t>
            </w:r>
          </w:p>
        </w:tc>
        <w:tc>
          <w:tcPr>
            <w:tcW w:w="3824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8B3272" w:rsidRDefault="0001539B" w:rsidP="00FE572D">
            <w:pPr>
              <w:pStyle w:val="Zwykytekst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Taxon</w:t>
            </w:r>
          </w:p>
        </w:tc>
        <w:tc>
          <w:tcPr>
            <w:tcW w:w="3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8B3272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No.</w:t>
            </w:r>
          </w:p>
        </w:tc>
        <w:tc>
          <w:tcPr>
            <w:tcW w:w="4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8B3272" w:rsidRDefault="0001539B" w:rsidP="00FE572D">
            <w:pPr>
              <w:pStyle w:val="Zwykytekst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Layer</w:t>
            </w:r>
          </w:p>
        </w:tc>
        <w:tc>
          <w:tcPr>
            <w:tcW w:w="637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8B3272" w:rsidRDefault="0001539B" w:rsidP="00FE572D">
            <w:pPr>
              <w:pStyle w:val="Zwykytekst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Cover %</w:t>
            </w:r>
          </w:p>
        </w:tc>
        <w:tc>
          <w:tcPr>
            <w:tcW w:w="3825" w:type="dxa"/>
            <w:tcBorders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8B3272" w:rsidRDefault="0001539B" w:rsidP="00FE572D">
            <w:pPr>
              <w:pStyle w:val="Zwykytekst"/>
              <w:jc w:val="center"/>
              <w:rPr>
                <w:rFonts w:ascii="Arial" w:hAnsi="Arial" w:cs="Arial"/>
                <w:sz w:val="14"/>
                <w:szCs w:val="12"/>
                <w:lang w:val="en-GB"/>
              </w:rPr>
            </w:pPr>
            <w:r w:rsidRPr="008B3272">
              <w:rPr>
                <w:rFonts w:ascii="Arial" w:hAnsi="Arial" w:cs="Arial"/>
                <w:b/>
                <w:sz w:val="14"/>
                <w:szCs w:val="12"/>
                <w:lang w:val="en-GB"/>
              </w:rPr>
              <w:t>Taxon</w:t>
            </w: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31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32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33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35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36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37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38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39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41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42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44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46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47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48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51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22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53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54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55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56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57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58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59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539B" w:rsidRPr="00C911E0" w:rsidTr="008356A9">
        <w:trPr>
          <w:cantSplit/>
          <w:trHeight w:hRule="exact" w:val="238"/>
        </w:trPr>
        <w:tc>
          <w:tcPr>
            <w:tcW w:w="361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4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4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2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ind w:right="113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11E0">
              <w:rPr>
                <w:rFonts w:ascii="Arial" w:hAnsi="Arial" w:cs="Arial"/>
                <w:sz w:val="16"/>
                <w:szCs w:val="16"/>
                <w:lang w:val="en-GB"/>
              </w:rPr>
              <w:t>60</w:t>
            </w:r>
          </w:p>
        </w:tc>
        <w:tc>
          <w:tcPr>
            <w:tcW w:w="42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01539B" w:rsidRPr="00C911E0" w:rsidRDefault="0001539B" w:rsidP="00FE572D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825" w:type="dxa"/>
            <w:tcBorders>
              <w:top w:val="dashSmallGap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01539B" w:rsidRPr="00C911E0" w:rsidRDefault="0001539B" w:rsidP="00FE572D">
            <w:pPr>
              <w:pStyle w:val="Zwykytekst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01539B" w:rsidRPr="00C60234" w:rsidRDefault="0001539B" w:rsidP="0001539B">
      <w:pPr>
        <w:pStyle w:val="Zwykytekst"/>
        <w:jc w:val="both"/>
        <w:rPr>
          <w:rFonts w:ascii="Arial" w:hAnsi="Arial" w:cs="Arial"/>
          <w:sz w:val="2"/>
          <w:szCs w:val="2"/>
          <w:lang w:val="en-GB"/>
        </w:rPr>
      </w:pPr>
    </w:p>
    <w:sectPr w:rsidR="0001539B" w:rsidRPr="00C60234" w:rsidSect="00930F2E">
      <w:footerReference w:type="default" r:id="rId8"/>
      <w:pgSz w:w="11906" w:h="16838" w:code="9"/>
      <w:pgMar w:top="284" w:right="567" w:bottom="284" w:left="85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D7" w:rsidRDefault="007069D7" w:rsidP="000C3C8C">
      <w:r>
        <w:separator/>
      </w:r>
    </w:p>
  </w:endnote>
  <w:endnote w:type="continuationSeparator" w:id="0">
    <w:p w:rsidR="007069D7" w:rsidRDefault="007069D7" w:rsidP="000C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EF" w:rsidRPr="00120C89" w:rsidRDefault="001A21EF" w:rsidP="001A21EF">
    <w:pPr>
      <w:pStyle w:val="Zwykytekst"/>
      <w:tabs>
        <w:tab w:val="left" w:pos="435"/>
        <w:tab w:val="left" w:pos="1336"/>
        <w:tab w:val="left" w:pos="5055"/>
        <w:tab w:val="left" w:pos="5636"/>
        <w:tab w:val="left" w:pos="6259"/>
        <w:tab w:val="left" w:pos="6882"/>
        <w:tab w:val="left" w:pos="7505"/>
        <w:tab w:val="left" w:pos="8128"/>
        <w:tab w:val="left" w:pos="8751"/>
        <w:tab w:val="left" w:pos="9374"/>
      </w:tabs>
      <w:spacing w:before="20" w:after="2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On</w:t>
    </w:r>
    <w:r w:rsidRPr="00120C89">
      <w:rPr>
        <w:rFonts w:ascii="Arial" w:hAnsi="Arial" w:cs="Arial"/>
        <w:sz w:val="16"/>
        <w:szCs w:val="16"/>
        <w:lang w:val="en-US"/>
      </w:rPr>
      <w:t xml:space="preserve"> 10 m²</w:t>
    </w:r>
    <w:r>
      <w:rPr>
        <w:rFonts w:ascii="Arial" w:hAnsi="Arial" w:cs="Arial"/>
        <w:sz w:val="16"/>
        <w:szCs w:val="16"/>
        <w:lang w:val="en-US"/>
      </w:rPr>
      <w:t>,</w:t>
    </w:r>
    <w:r w:rsidRPr="00120C89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the following cover values correspond to a filled square of the given edge length: </w:t>
    </w:r>
    <w:r w:rsidRPr="00120C89">
      <w:rPr>
        <w:rFonts w:ascii="Arial" w:hAnsi="Arial" w:cs="Arial"/>
        <w:sz w:val="16"/>
        <w:szCs w:val="16"/>
        <w:lang w:val="en-US"/>
      </w:rPr>
      <w:t>75%</w:t>
    </w:r>
    <w:r>
      <w:rPr>
        <w:rFonts w:ascii="Arial" w:hAnsi="Arial" w:cs="Arial"/>
        <w:sz w:val="16"/>
        <w:szCs w:val="16"/>
        <w:lang w:val="en-US"/>
      </w:rPr>
      <w:t>:</w:t>
    </w:r>
    <w:r w:rsidRPr="00120C89">
      <w:rPr>
        <w:rFonts w:ascii="Arial" w:hAnsi="Arial" w:cs="Arial"/>
        <w:sz w:val="16"/>
        <w:szCs w:val="16"/>
        <w:lang w:val="en-US"/>
      </w:rPr>
      <w:t xml:space="preserve"> 274 cm, 50%: 224 cm; 40%: 200 cm; 30%: 173%; 20%: 141</w:t>
    </w:r>
    <w:r>
      <w:rPr>
        <w:rFonts w:ascii="Arial" w:hAnsi="Arial" w:cs="Arial"/>
        <w:sz w:val="16"/>
        <w:szCs w:val="16"/>
        <w:lang w:val="en-US"/>
      </w:rPr>
      <w:t xml:space="preserve"> cm</w:t>
    </w:r>
    <w:r w:rsidRPr="00120C89">
      <w:rPr>
        <w:rFonts w:ascii="Arial" w:hAnsi="Arial" w:cs="Arial"/>
        <w:sz w:val="16"/>
        <w:szCs w:val="16"/>
        <w:lang w:val="en-US"/>
      </w:rPr>
      <w:t xml:space="preserve">; 10%: 100 cm; 8%: 89 </w:t>
    </w:r>
    <w:r>
      <w:rPr>
        <w:rFonts w:ascii="Arial" w:hAnsi="Arial" w:cs="Arial"/>
        <w:sz w:val="16"/>
        <w:szCs w:val="16"/>
        <w:lang w:val="en-US"/>
      </w:rPr>
      <w:t xml:space="preserve">cm, </w:t>
    </w:r>
    <w:r w:rsidRPr="00120C89">
      <w:rPr>
        <w:rFonts w:ascii="Arial" w:hAnsi="Arial" w:cs="Arial"/>
        <w:sz w:val="16"/>
        <w:szCs w:val="16"/>
        <w:lang w:val="en-US"/>
      </w:rPr>
      <w:t>5%: 71 cm; 2%: 45 cm; 1%: 32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5%: 22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1 %: 10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05 %: 7 cm; 0</w:t>
    </w:r>
    <w:r>
      <w:rPr>
        <w:rFonts w:ascii="Arial" w:hAnsi="Arial" w:cs="Arial"/>
        <w:sz w:val="16"/>
        <w:szCs w:val="16"/>
        <w:lang w:val="en-US"/>
      </w:rPr>
      <w:t>.</w:t>
    </w:r>
    <w:r w:rsidRPr="00120C89">
      <w:rPr>
        <w:rFonts w:ascii="Arial" w:hAnsi="Arial" w:cs="Arial"/>
        <w:sz w:val="16"/>
        <w:szCs w:val="16"/>
        <w:lang w:val="en-US"/>
      </w:rPr>
      <w:t>01%: 3 cm</w:t>
    </w:r>
    <w:r>
      <w:rPr>
        <w:rFonts w:ascii="Arial" w:hAnsi="Arial" w:cs="Arial"/>
        <w:sz w:val="16"/>
        <w:szCs w:val="16"/>
        <w:lang w:val="en-US"/>
      </w:rPr>
      <w:t>; 0.001%: 1 cm</w:t>
    </w:r>
  </w:p>
  <w:p w:rsidR="000C3C8C" w:rsidRPr="000C3C8C" w:rsidRDefault="000C3C8C" w:rsidP="000C3C8C">
    <w:pPr>
      <w:pStyle w:val="Stopka"/>
      <w:tabs>
        <w:tab w:val="clear" w:pos="4536"/>
        <w:tab w:val="clear" w:pos="9072"/>
        <w:tab w:val="left" w:pos="167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D7" w:rsidRDefault="007069D7" w:rsidP="000C3C8C">
      <w:r>
        <w:separator/>
      </w:r>
    </w:p>
  </w:footnote>
  <w:footnote w:type="continuationSeparator" w:id="0">
    <w:p w:rsidR="007069D7" w:rsidRDefault="007069D7" w:rsidP="000C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A000C34"/>
    <w:lvl w:ilvl="0">
      <w:start w:val="1"/>
      <w:numFmt w:val="decimal"/>
      <w:lvlText w:val="%1"/>
      <w:lvlJc w:val="left"/>
      <w:pPr>
        <w:tabs>
          <w:tab w:val="num" w:pos="361"/>
        </w:tabs>
        <w:ind w:left="227" w:hanging="226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3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6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6AF21A59"/>
    <w:multiLevelType w:val="multilevel"/>
    <w:tmpl w:val="0407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94"/>
    <w:rsid w:val="0001539B"/>
    <w:rsid w:val="00085BF9"/>
    <w:rsid w:val="00093793"/>
    <w:rsid w:val="000A37AE"/>
    <w:rsid w:val="000A3851"/>
    <w:rsid w:val="000B4119"/>
    <w:rsid w:val="000B7615"/>
    <w:rsid w:val="000C3C8C"/>
    <w:rsid w:val="000E5288"/>
    <w:rsid w:val="000F6C7C"/>
    <w:rsid w:val="001049F9"/>
    <w:rsid w:val="0015387D"/>
    <w:rsid w:val="00190AD7"/>
    <w:rsid w:val="001A02BE"/>
    <w:rsid w:val="001A21EF"/>
    <w:rsid w:val="001B18D5"/>
    <w:rsid w:val="001F33D5"/>
    <w:rsid w:val="0020276B"/>
    <w:rsid w:val="002116BC"/>
    <w:rsid w:val="002175F9"/>
    <w:rsid w:val="002308BA"/>
    <w:rsid w:val="00276678"/>
    <w:rsid w:val="002A37B3"/>
    <w:rsid w:val="002B286E"/>
    <w:rsid w:val="002C4DB2"/>
    <w:rsid w:val="002D3E01"/>
    <w:rsid w:val="002D446A"/>
    <w:rsid w:val="002D5081"/>
    <w:rsid w:val="002F7CB3"/>
    <w:rsid w:val="00302B3A"/>
    <w:rsid w:val="003064A1"/>
    <w:rsid w:val="00341C17"/>
    <w:rsid w:val="003502F8"/>
    <w:rsid w:val="003B490C"/>
    <w:rsid w:val="004116D7"/>
    <w:rsid w:val="004448DC"/>
    <w:rsid w:val="00464587"/>
    <w:rsid w:val="00465A10"/>
    <w:rsid w:val="00474D58"/>
    <w:rsid w:val="0047729F"/>
    <w:rsid w:val="004913A8"/>
    <w:rsid w:val="00492319"/>
    <w:rsid w:val="00495202"/>
    <w:rsid w:val="004A16C5"/>
    <w:rsid w:val="004B340A"/>
    <w:rsid w:val="004B3701"/>
    <w:rsid w:val="004B73CE"/>
    <w:rsid w:val="00504919"/>
    <w:rsid w:val="005221F5"/>
    <w:rsid w:val="005A5067"/>
    <w:rsid w:val="005E68D1"/>
    <w:rsid w:val="0063363D"/>
    <w:rsid w:val="0065023E"/>
    <w:rsid w:val="00666325"/>
    <w:rsid w:val="0069663A"/>
    <w:rsid w:val="006C4AB4"/>
    <w:rsid w:val="006D13AE"/>
    <w:rsid w:val="007069D7"/>
    <w:rsid w:val="00717987"/>
    <w:rsid w:val="00731941"/>
    <w:rsid w:val="00737794"/>
    <w:rsid w:val="00744E31"/>
    <w:rsid w:val="00750C7F"/>
    <w:rsid w:val="00757C60"/>
    <w:rsid w:val="00775F2F"/>
    <w:rsid w:val="00784E7E"/>
    <w:rsid w:val="007A6342"/>
    <w:rsid w:val="008035E9"/>
    <w:rsid w:val="0083481B"/>
    <w:rsid w:val="008356A9"/>
    <w:rsid w:val="00850485"/>
    <w:rsid w:val="00864170"/>
    <w:rsid w:val="0087716F"/>
    <w:rsid w:val="00880671"/>
    <w:rsid w:val="00883AA2"/>
    <w:rsid w:val="008D3215"/>
    <w:rsid w:val="008D6AC6"/>
    <w:rsid w:val="008F3E08"/>
    <w:rsid w:val="00916560"/>
    <w:rsid w:val="00930F2E"/>
    <w:rsid w:val="00951EFA"/>
    <w:rsid w:val="00964145"/>
    <w:rsid w:val="00966E53"/>
    <w:rsid w:val="009A7886"/>
    <w:rsid w:val="009C1542"/>
    <w:rsid w:val="009E1C76"/>
    <w:rsid w:val="009F179F"/>
    <w:rsid w:val="00A120AE"/>
    <w:rsid w:val="00A44B07"/>
    <w:rsid w:val="00A61C66"/>
    <w:rsid w:val="00AE295A"/>
    <w:rsid w:val="00B05C3D"/>
    <w:rsid w:val="00B20834"/>
    <w:rsid w:val="00B41AC4"/>
    <w:rsid w:val="00BB7B1E"/>
    <w:rsid w:val="00BD478D"/>
    <w:rsid w:val="00BD6E02"/>
    <w:rsid w:val="00BE428C"/>
    <w:rsid w:val="00CE43BC"/>
    <w:rsid w:val="00CF05CE"/>
    <w:rsid w:val="00D115FF"/>
    <w:rsid w:val="00D33398"/>
    <w:rsid w:val="00D36440"/>
    <w:rsid w:val="00D53FDB"/>
    <w:rsid w:val="00D573A3"/>
    <w:rsid w:val="00D75BAA"/>
    <w:rsid w:val="00D7662E"/>
    <w:rsid w:val="00D816F6"/>
    <w:rsid w:val="00D8281F"/>
    <w:rsid w:val="00E22ABD"/>
    <w:rsid w:val="00E6307F"/>
    <w:rsid w:val="00E9009A"/>
    <w:rsid w:val="00ED33BE"/>
    <w:rsid w:val="00EE7E7B"/>
    <w:rsid w:val="00F03729"/>
    <w:rsid w:val="00F15965"/>
    <w:rsid w:val="00F177E9"/>
    <w:rsid w:val="00F30342"/>
    <w:rsid w:val="00F555A5"/>
    <w:rsid w:val="00F85D95"/>
    <w:rsid w:val="00FA6DB4"/>
    <w:rsid w:val="00FD7177"/>
    <w:rsid w:val="00FF5621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B50022"/>
  <w15:docId w15:val="{85793EF4-12F6-4D6F-A22E-79249FF4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E"/>
    <w:rPr>
      <w:sz w:val="24"/>
      <w:lang w:val="de-DE" w:eastAsia="de-DE"/>
    </w:rPr>
  </w:style>
  <w:style w:type="paragraph" w:styleId="Nagwek1">
    <w:name w:val="heading 1"/>
    <w:basedOn w:val="Normalny"/>
    <w:next w:val="Tekstpodstawowy"/>
    <w:qFormat/>
    <w:rsid w:val="0065023E"/>
    <w:pPr>
      <w:keepNext/>
      <w:keepLines/>
      <w:pageBreakBefore/>
      <w:numPr>
        <w:numId w:val="6"/>
      </w:numPr>
      <w:spacing w:before="240" w:after="240"/>
      <w:jc w:val="center"/>
      <w:outlineLvl w:val="0"/>
    </w:pPr>
    <w:rPr>
      <w:b/>
      <w:kern w:val="28"/>
      <w:sz w:val="40"/>
      <w:u w:val="single"/>
    </w:rPr>
  </w:style>
  <w:style w:type="paragraph" w:styleId="Nagwek2">
    <w:name w:val="heading 2"/>
    <w:basedOn w:val="Normalny"/>
    <w:next w:val="Tekstpodstawowy"/>
    <w:qFormat/>
    <w:rsid w:val="0065023E"/>
    <w:pPr>
      <w:keepNext/>
      <w:numPr>
        <w:ilvl w:val="1"/>
        <w:numId w:val="6"/>
      </w:numPr>
      <w:spacing w:before="120" w:after="60"/>
      <w:jc w:val="both"/>
      <w:outlineLvl w:val="1"/>
    </w:pPr>
    <w:rPr>
      <w:kern w:val="28"/>
    </w:rPr>
  </w:style>
  <w:style w:type="paragraph" w:styleId="Nagwek3">
    <w:name w:val="heading 3"/>
    <w:basedOn w:val="Normalny"/>
    <w:next w:val="Tekstpodstawowy"/>
    <w:qFormat/>
    <w:rsid w:val="0065023E"/>
    <w:pPr>
      <w:keepNext/>
      <w:numPr>
        <w:ilvl w:val="2"/>
        <w:numId w:val="6"/>
      </w:numPr>
      <w:spacing w:before="80" w:after="40"/>
      <w:jc w:val="both"/>
      <w:outlineLvl w:val="2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5023E"/>
    <w:pPr>
      <w:spacing w:after="120"/>
    </w:pPr>
  </w:style>
  <w:style w:type="paragraph" w:customStyle="1" w:styleId="Literatur">
    <w:name w:val="Literatur"/>
    <w:basedOn w:val="Tekstpodstawowy"/>
    <w:rsid w:val="0065023E"/>
    <w:pPr>
      <w:spacing w:before="80" w:after="0"/>
      <w:ind w:left="284" w:hanging="284"/>
      <w:jc w:val="both"/>
    </w:pPr>
  </w:style>
  <w:style w:type="paragraph" w:customStyle="1" w:styleId="Rubrik">
    <w:name w:val="Rubrik"/>
    <w:basedOn w:val="Textkrper-Anfang"/>
    <w:next w:val="Textkrper-Anfang"/>
    <w:rsid w:val="0065023E"/>
    <w:pPr>
      <w:keepNext/>
    </w:pPr>
    <w:rPr>
      <w:b/>
    </w:rPr>
  </w:style>
  <w:style w:type="paragraph" w:customStyle="1" w:styleId="Textkrper-Anfang">
    <w:name w:val="Textkörper-Anfang"/>
    <w:basedOn w:val="Tekstpodstawowy"/>
    <w:next w:val="Tekstpodstawowy"/>
    <w:rsid w:val="0065023E"/>
    <w:pPr>
      <w:spacing w:after="80"/>
      <w:jc w:val="both"/>
    </w:pPr>
  </w:style>
  <w:style w:type="paragraph" w:styleId="Zwykytekst">
    <w:name w:val="Plain Text"/>
    <w:basedOn w:val="Normalny"/>
    <w:link w:val="ZwykytekstZnak"/>
    <w:rsid w:val="0065023E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CE43BC"/>
    <w:rPr>
      <w:rFonts w:ascii="Courier New" w:hAnsi="Courier New"/>
      <w:lang w:val="de-DE" w:eastAsia="de-DE"/>
    </w:rPr>
  </w:style>
  <w:style w:type="paragraph" w:styleId="Tekstdymka">
    <w:name w:val="Balloon Text"/>
    <w:basedOn w:val="Normalny"/>
    <w:link w:val="TekstdymkaZnak"/>
    <w:rsid w:val="006966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663A"/>
    <w:rPr>
      <w:rFonts w:ascii="Tahoma" w:hAnsi="Tahoma" w:cs="Tahoma"/>
      <w:sz w:val="16"/>
      <w:szCs w:val="16"/>
      <w:lang w:val="de-DE" w:eastAsia="de-DE"/>
    </w:rPr>
  </w:style>
  <w:style w:type="paragraph" w:styleId="Nagwek">
    <w:name w:val="header"/>
    <w:basedOn w:val="Normalny"/>
    <w:link w:val="NagwekZnak"/>
    <w:rsid w:val="000C3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3C8C"/>
    <w:rPr>
      <w:sz w:val="24"/>
      <w:lang w:val="de-DE" w:eastAsia="de-DE"/>
    </w:rPr>
  </w:style>
  <w:style w:type="paragraph" w:styleId="Stopka">
    <w:name w:val="footer"/>
    <w:basedOn w:val="Normalny"/>
    <w:link w:val="StopkaZnak"/>
    <w:rsid w:val="000C3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3C8C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B746-40F7-429B-8666-2CC2D5A1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Arten-Areal-Untersuchung Steinhöhe</vt:lpstr>
      <vt:lpstr>Arten-Areal-Untersuchung Steinhöhe</vt:lpstr>
      <vt:lpstr>Arten-Areal-Untersuchung Steinhöhe</vt:lpstr>
      <vt:lpstr>Arten-Areal-Untersuchung Steinhöhe</vt:lpstr>
    </vt:vector>
  </TitlesOfParts>
  <Company>Uni-Lüneburg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Arten-Areal-Untersuchung Steinhöhe</dc:title>
  <dc:creator>Institut Ökologie</dc:creator>
  <cp:lastModifiedBy>Iwona Dembicz</cp:lastModifiedBy>
  <cp:revision>4</cp:revision>
  <cp:lastPrinted>2011-08-13T06:10:00Z</cp:lastPrinted>
  <dcterms:created xsi:type="dcterms:W3CDTF">2021-06-27T11:29:00Z</dcterms:created>
  <dcterms:modified xsi:type="dcterms:W3CDTF">2021-06-27T11:36:00Z</dcterms:modified>
</cp:coreProperties>
</file>